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4" w:rsidRPr="008E6969" w:rsidRDefault="00845134" w:rsidP="00845134">
      <w:pPr>
        <w:ind w:right="-22"/>
        <w:jc w:val="center"/>
        <w:rPr>
          <w:rFonts w:ascii="Times New Roman" w:hAnsi="Times New Roman"/>
        </w:rPr>
      </w:pPr>
      <w:r w:rsidRPr="008E6969">
        <w:rPr>
          <w:rFonts w:ascii="Times New Roman" w:hAnsi="Times New Roman"/>
          <w:noProof/>
        </w:rPr>
        <w:drawing>
          <wp:inline distT="0" distB="0" distL="0" distR="0" wp14:anchorId="0622140C" wp14:editId="6467C48A">
            <wp:extent cx="3619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СОБРАНИЕ  ПРЕДСТАВИТЕЛЕЙ</w:t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сельского поселения  Мокша</w:t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845134" w:rsidRPr="008E6969" w:rsidRDefault="002B4211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5134" w:rsidRPr="008E6969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6969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845134" w:rsidRPr="008E6969" w:rsidRDefault="00845134" w:rsidP="00845134">
      <w:pPr>
        <w:jc w:val="center"/>
        <w:rPr>
          <w:rFonts w:ascii="Times New Roman" w:hAnsi="Times New Roman"/>
          <w:sz w:val="28"/>
          <w:szCs w:val="28"/>
        </w:rPr>
      </w:pP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E696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E6969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6969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B4211">
        <w:rPr>
          <w:rFonts w:ascii="Times New Roman" w:hAnsi="Times New Roman"/>
          <w:b/>
          <w:bCs/>
          <w:sz w:val="28"/>
          <w:szCs w:val="28"/>
        </w:rPr>
        <w:t xml:space="preserve"> 17 от 04 декабря  </w:t>
      </w:r>
      <w:r w:rsidRPr="008E6969">
        <w:rPr>
          <w:rFonts w:ascii="Times New Roman" w:hAnsi="Times New Roman"/>
          <w:b/>
          <w:bCs/>
          <w:sz w:val="28"/>
          <w:szCs w:val="28"/>
        </w:rPr>
        <w:t xml:space="preserve">2015года </w:t>
      </w:r>
    </w:p>
    <w:p w:rsidR="00845134" w:rsidRPr="008E6969" w:rsidRDefault="00845134" w:rsidP="00845134">
      <w:pPr>
        <w:jc w:val="center"/>
        <w:rPr>
          <w:rFonts w:ascii="Times New Roman" w:hAnsi="Times New Roman"/>
          <w:sz w:val="28"/>
          <w:szCs w:val="28"/>
        </w:rPr>
      </w:pPr>
    </w:p>
    <w:p w:rsidR="006E2486" w:rsidRPr="008E6969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325EA" w:rsidRPr="000C036F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0C036F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Pr="000C036F">
        <w:rPr>
          <w:rFonts w:ascii="Times New Roman" w:hAnsi="Times New Roman"/>
          <w:b/>
          <w:sz w:val="28"/>
          <w:szCs w:val="28"/>
        </w:rPr>
        <w:t>в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b/>
          <w:sz w:val="28"/>
          <w:szCs w:val="28"/>
        </w:rPr>
        <w:t>Правил</w:t>
      </w:r>
      <w:r w:rsidRPr="000C036F">
        <w:rPr>
          <w:rFonts w:ascii="Times New Roman" w:hAnsi="Times New Roman"/>
          <w:b/>
          <w:sz w:val="28"/>
          <w:szCs w:val="28"/>
        </w:rPr>
        <w:t>а</w:t>
      </w:r>
      <w:r w:rsidR="00A11DB7" w:rsidRPr="000C036F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b/>
          <w:sz w:val="28"/>
          <w:szCs w:val="28"/>
        </w:rPr>
        <w:t>Мокша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b/>
          <w:sz w:val="28"/>
          <w:szCs w:val="28"/>
        </w:rPr>
        <w:t>Большеглушицкий</w:t>
      </w:r>
      <w:r w:rsidR="00D70CBE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0C036F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0C036F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6776E1">
        <w:rPr>
          <w:rFonts w:ascii="Times New Roman" w:hAnsi="Times New Roman"/>
          <w:b/>
          <w:sz w:val="28"/>
          <w:szCs w:val="28"/>
        </w:rPr>
        <w:t xml:space="preserve">решением </w:t>
      </w:r>
      <w:r w:rsidR="005F1202" w:rsidRPr="000C036F">
        <w:rPr>
          <w:rFonts w:ascii="Times New Roman" w:hAnsi="Times New Roman"/>
          <w:b/>
          <w:sz w:val="28"/>
          <w:szCs w:val="28"/>
        </w:rPr>
        <w:t>Собрани</w:t>
      </w:r>
      <w:r w:rsidR="006776E1">
        <w:rPr>
          <w:rFonts w:ascii="Times New Roman" w:hAnsi="Times New Roman"/>
          <w:b/>
          <w:sz w:val="28"/>
          <w:szCs w:val="28"/>
        </w:rPr>
        <w:t>я</w:t>
      </w:r>
      <w:r w:rsidR="005F1202" w:rsidRPr="000C036F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b/>
          <w:sz w:val="28"/>
          <w:szCs w:val="28"/>
        </w:rPr>
        <w:t>Мокша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b/>
          <w:sz w:val="28"/>
          <w:szCs w:val="28"/>
        </w:rPr>
        <w:t>Большеглушицкий</w:t>
      </w:r>
      <w:r w:rsidR="0059369D" w:rsidRPr="000C036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0C0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0C036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508FC">
        <w:rPr>
          <w:rFonts w:ascii="Times New Roman" w:hAnsi="Times New Roman"/>
          <w:b/>
          <w:bCs/>
          <w:sz w:val="28"/>
          <w:szCs w:val="28"/>
        </w:rPr>
        <w:t>30</w:t>
      </w:r>
      <w:r w:rsidR="00715287" w:rsidRPr="000C036F"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14189D">
        <w:rPr>
          <w:rFonts w:ascii="Times New Roman" w:hAnsi="Times New Roman"/>
          <w:b/>
          <w:bCs/>
          <w:sz w:val="28"/>
          <w:szCs w:val="28"/>
        </w:rPr>
        <w:t>1</w:t>
      </w:r>
      <w:r w:rsidR="001508FC">
        <w:rPr>
          <w:rFonts w:ascii="Times New Roman" w:hAnsi="Times New Roman"/>
          <w:b/>
          <w:bCs/>
          <w:sz w:val="28"/>
          <w:szCs w:val="28"/>
        </w:rPr>
        <w:t>39</w:t>
      </w: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0C036F" w:rsidRDefault="00152D59" w:rsidP="00B63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036F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 xml:space="preserve">Градостроительного кодекса Российской </w:t>
      </w:r>
      <w:proofErr w:type="gramStart"/>
      <w:r w:rsidR="00842033" w:rsidRPr="000C036F">
        <w:rPr>
          <w:rFonts w:ascii="Times New Roman" w:hAnsi="Times New Roman"/>
          <w:sz w:val="28"/>
          <w:szCs w:val="28"/>
        </w:rPr>
        <w:t>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D70CBE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DE1036" w:rsidRPr="000C036F">
        <w:rPr>
          <w:rFonts w:ascii="Times New Roman" w:hAnsi="Times New Roman"/>
          <w:sz w:val="28"/>
          <w:szCs w:val="28"/>
        </w:rPr>
        <w:t xml:space="preserve"> </w:t>
      </w:r>
      <w:r w:rsidR="0014189D">
        <w:rPr>
          <w:rFonts w:ascii="Times New Roman" w:hAnsi="Times New Roman"/>
          <w:sz w:val="28"/>
          <w:szCs w:val="28"/>
        </w:rPr>
        <w:t>14</w:t>
      </w:r>
      <w:r w:rsidR="004358EE">
        <w:rPr>
          <w:rFonts w:ascii="Times New Roman" w:hAnsi="Times New Roman"/>
          <w:sz w:val="28"/>
          <w:szCs w:val="28"/>
        </w:rPr>
        <w:t>.1</w:t>
      </w:r>
      <w:r w:rsidR="0014189D">
        <w:rPr>
          <w:rFonts w:ascii="Times New Roman" w:hAnsi="Times New Roman"/>
          <w:sz w:val="28"/>
          <w:szCs w:val="28"/>
        </w:rPr>
        <w:t>1</w:t>
      </w:r>
      <w:r w:rsidR="004358EE">
        <w:rPr>
          <w:rFonts w:ascii="Times New Roman" w:hAnsi="Times New Roman"/>
          <w:sz w:val="28"/>
          <w:szCs w:val="28"/>
        </w:rPr>
        <w:t>.2015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9D4DB8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D70CBE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>Самарской области</w:t>
      </w:r>
      <w:proofErr w:type="gramEnd"/>
      <w:r w:rsidR="005201E8" w:rsidRPr="000C036F">
        <w:rPr>
          <w:rFonts w:ascii="Times New Roman" w:hAnsi="Times New Roman"/>
          <w:sz w:val="28"/>
          <w:szCs w:val="28"/>
        </w:rPr>
        <w:t xml:space="preserve"> решило:</w:t>
      </w:r>
    </w:p>
    <w:p w:rsidR="00E1090C" w:rsidRDefault="00D70CBE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59369D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 w:rsidRPr="00145E99">
        <w:rPr>
          <w:rFonts w:ascii="Times New Roman" w:hAnsi="Times New Roman"/>
          <w:sz w:val="28"/>
          <w:szCs w:val="28"/>
        </w:rPr>
        <w:t>Большеглушицкий</w:t>
      </w:r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1508FC">
        <w:rPr>
          <w:rFonts w:ascii="Times New Roman" w:hAnsi="Times New Roman"/>
          <w:bCs/>
          <w:sz w:val="28"/>
          <w:szCs w:val="28"/>
        </w:rPr>
        <w:t>30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37724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4A6E32" w:rsidRPr="00145E99">
        <w:rPr>
          <w:rFonts w:ascii="Times New Roman" w:hAnsi="Times New Roman"/>
          <w:bCs/>
          <w:sz w:val="28"/>
          <w:szCs w:val="28"/>
        </w:rPr>
        <w:t>1</w:t>
      </w:r>
      <w:r w:rsidR="001508FC">
        <w:rPr>
          <w:rFonts w:ascii="Times New Roman" w:hAnsi="Times New Roman"/>
          <w:bCs/>
          <w:sz w:val="28"/>
          <w:szCs w:val="28"/>
        </w:rPr>
        <w:t>39</w:t>
      </w:r>
      <w:r w:rsidR="007A7C76" w:rsidRPr="00145E99">
        <w:rPr>
          <w:rFonts w:ascii="Times New Roman" w:hAnsi="Times New Roman"/>
          <w:bCs/>
          <w:sz w:val="28"/>
          <w:szCs w:val="28"/>
        </w:rPr>
        <w:t>:</w:t>
      </w:r>
    </w:p>
    <w:p w:rsidR="00222BCF" w:rsidRPr="00222BCF" w:rsidRDefault="001508FC" w:rsidP="00222BCF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</w:rPr>
        <w:t>1</w:t>
      </w:r>
      <w:r w:rsidRPr="00222BCF">
        <w:rPr>
          <w:rFonts w:ascii="Times New Roman" w:hAnsi="Times New Roman"/>
          <w:b/>
          <w:sz w:val="28"/>
          <w:szCs w:val="28"/>
        </w:rPr>
        <w:t xml:space="preserve">) </w:t>
      </w:r>
      <w:r w:rsidR="00222BCF" w:rsidRPr="00222BCF">
        <w:rPr>
          <w:rFonts w:ascii="Times New Roman" w:hAnsi="Times New Roman"/>
          <w:sz w:val="28"/>
          <w:szCs w:val="28"/>
          <w:u w:color="FFFFFF"/>
        </w:rPr>
        <w:t xml:space="preserve">В статье 19: </w:t>
      </w:r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а)  часть 6 изложить в следующей редакции: </w:t>
      </w:r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б) дополнить частями 10–11 следующего содержания: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участков из одной категории в другую».</w:t>
      </w:r>
    </w:p>
    <w:p w:rsidR="00222BCF" w:rsidRPr="00222BCF" w:rsidRDefault="00222BCF" w:rsidP="00222B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11. </w:t>
      </w:r>
      <w:r w:rsidRPr="00222BCF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</w:t>
      </w:r>
      <w:r w:rsidRPr="00222BCF">
        <w:rPr>
          <w:rFonts w:ascii="Times New Roman" w:hAnsi="Times New Roman"/>
          <w:sz w:val="28"/>
          <w:szCs w:val="28"/>
          <w:u w:color="FFFFFF"/>
        </w:rPr>
        <w:lastRenderedPageBreak/>
        <w:t>законами, отдельным категориям граждан в случаях, предусмотренных законами Самарской области;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менее минимального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 xml:space="preserve">учтенным в соответствии с Федеральным законом </w:t>
      </w:r>
      <w:r w:rsidR="00817435">
        <w:rPr>
          <w:rFonts w:ascii="Times New Roman" w:hAnsi="Times New Roman"/>
          <w:sz w:val="28"/>
          <w:szCs w:val="28"/>
          <w:u w:color="FFFFFF"/>
        </w:rPr>
        <w:t xml:space="preserve">от </w:t>
      </w:r>
      <w:r w:rsidRPr="00222BCF">
        <w:rPr>
          <w:rFonts w:ascii="Times New Roman" w:hAnsi="Times New Roman"/>
          <w:sz w:val="28"/>
          <w:szCs w:val="28"/>
          <w:u w:color="FFFFFF"/>
        </w:rPr>
        <w:t>24.07.2007 № 221-ФЗ «О государственном кадастре недвижимости» до вступления в силу Правил;</w:t>
      </w:r>
      <w:proofErr w:type="gramEnd"/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права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на которые возникли до дня вступления в силу Федерального </w:t>
      </w:r>
      <w:r w:rsidRPr="00817435">
        <w:rPr>
          <w:rFonts w:ascii="Times New Roman" w:hAnsi="Times New Roman"/>
          <w:sz w:val="28"/>
          <w:szCs w:val="28"/>
          <w:u w:color="FFFFFF"/>
        </w:rPr>
        <w:t xml:space="preserve">закона </w:t>
      </w:r>
      <w:r w:rsidR="00817435" w:rsidRPr="00817435">
        <w:rPr>
          <w:rFonts w:ascii="Times New Roman" w:hAnsi="Times New Roman"/>
          <w:sz w:val="28"/>
        </w:rPr>
        <w:t xml:space="preserve">от </w:t>
      </w:r>
      <w:r w:rsidR="00817435" w:rsidRPr="00817435">
        <w:rPr>
          <w:rFonts w:ascii="Times New Roman" w:hAnsi="Times New Roman"/>
          <w:sz w:val="28"/>
          <w:szCs w:val="28"/>
        </w:rPr>
        <w:t>21.07.1997 № 122-ФЗ</w:t>
      </w:r>
      <w:r w:rsidR="00817435" w:rsidRPr="00817435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17435">
        <w:rPr>
          <w:rFonts w:ascii="Times New Roman" w:hAnsi="Times New Roman"/>
          <w:sz w:val="28"/>
          <w:szCs w:val="28"/>
          <w:u w:color="FFFFFF"/>
        </w:rPr>
        <w:t>«О государственной регистрации прав на</w:t>
      </w:r>
      <w:r w:rsidRPr="00222BCF">
        <w:rPr>
          <w:rFonts w:ascii="Times New Roman" w:hAnsi="Times New Roman"/>
          <w:sz w:val="28"/>
          <w:szCs w:val="28"/>
          <w:u w:color="FFFFFF"/>
        </w:rPr>
        <w:t xml:space="preserve">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12. Предельные (минимальные и (или) максимальные) размеры земельных участков, указанных в пунктах 1-2 части 12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:rsidR="00A77BD6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.»</w:t>
      </w:r>
      <w:r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222BCF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222BCF" w:rsidRDefault="00222BCF" w:rsidP="00222BCF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BCF">
        <w:rPr>
          <w:bCs/>
          <w:sz w:val="28"/>
          <w:szCs w:val="28"/>
        </w:rPr>
        <w:t xml:space="preserve">внести изменения в статью 21 Правил, дополнив пункт 7 </w:t>
      </w:r>
      <w:r w:rsidRPr="00222BCF">
        <w:rPr>
          <w:sz w:val="28"/>
          <w:szCs w:val="28"/>
        </w:rPr>
        <w:t>зоной Сп-4 «Зона размещения отходов производства и потребления»;</w:t>
      </w:r>
    </w:p>
    <w:p w:rsidR="00222BCF" w:rsidRPr="00222BCF" w:rsidRDefault="00222BCF" w:rsidP="00222BCF">
      <w:pPr>
        <w:pStyle w:val="ac"/>
        <w:spacing w:line="360" w:lineRule="auto"/>
        <w:ind w:left="1211"/>
        <w:jc w:val="both"/>
        <w:rPr>
          <w:sz w:val="28"/>
          <w:szCs w:val="28"/>
        </w:rPr>
      </w:pPr>
    </w:p>
    <w:p w:rsidR="00222BCF" w:rsidRPr="00AE0465" w:rsidRDefault="00222BCF" w:rsidP="00222BCF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465">
        <w:rPr>
          <w:sz w:val="28"/>
          <w:szCs w:val="28"/>
        </w:rPr>
        <w:t>в статье 22 регламент зоны Ж</w:t>
      </w:r>
      <w:proofErr w:type="gramStart"/>
      <w:r w:rsidRPr="00AE0465">
        <w:rPr>
          <w:sz w:val="28"/>
          <w:szCs w:val="28"/>
        </w:rPr>
        <w:t>1</w:t>
      </w:r>
      <w:proofErr w:type="gramEnd"/>
      <w:r w:rsidRPr="00AE0465">
        <w:rPr>
          <w:sz w:val="28"/>
          <w:szCs w:val="28"/>
        </w:rPr>
        <w:t xml:space="preserve"> «Зона застройки индивидуальными жилыми домами» основным видом разрешенного использования: </w:t>
      </w:r>
    </w:p>
    <w:p w:rsidR="00222BCF" w:rsidRPr="00AE0465" w:rsidRDefault="00222BCF" w:rsidP="00222BCF">
      <w:pPr>
        <w:pStyle w:val="ac"/>
        <w:ind w:left="1072"/>
        <w:jc w:val="both"/>
        <w:rPr>
          <w:sz w:val="28"/>
          <w:szCs w:val="28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947"/>
      </w:tblGrid>
      <w:tr w:rsidR="00222BCF" w:rsidRPr="00B003BC" w:rsidTr="00222BCF">
        <w:trPr>
          <w:trHeight w:val="975"/>
        </w:trPr>
        <w:tc>
          <w:tcPr>
            <w:tcW w:w="2513" w:type="dxa"/>
            <w:shd w:val="clear" w:color="auto" w:fill="auto"/>
          </w:tcPr>
          <w:p w:rsidR="00222BCF" w:rsidRPr="00B003BC" w:rsidRDefault="00222BCF" w:rsidP="003C28E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947" w:type="dxa"/>
            <w:shd w:val="clear" w:color="auto" w:fill="auto"/>
          </w:tcPr>
          <w:p w:rsidR="00222BCF" w:rsidRPr="00B003BC" w:rsidRDefault="00222BCF" w:rsidP="003C28E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22BCF" w:rsidRDefault="00222BCF" w:rsidP="00222BCF">
      <w:pPr>
        <w:pStyle w:val="ac"/>
        <w:spacing w:line="360" w:lineRule="auto"/>
        <w:ind w:left="709"/>
        <w:jc w:val="both"/>
        <w:rPr>
          <w:bCs/>
          <w:sz w:val="28"/>
          <w:szCs w:val="28"/>
        </w:rPr>
      </w:pPr>
    </w:p>
    <w:p w:rsidR="00222BCF" w:rsidRPr="00C953E3" w:rsidRDefault="00222BCF" w:rsidP="00222BCF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53E3">
        <w:rPr>
          <w:bCs/>
          <w:sz w:val="28"/>
          <w:szCs w:val="28"/>
        </w:rPr>
        <w:t xml:space="preserve">дополнить статью </w:t>
      </w:r>
      <w:r>
        <w:rPr>
          <w:bCs/>
          <w:sz w:val="28"/>
          <w:szCs w:val="28"/>
        </w:rPr>
        <w:t>28</w:t>
      </w:r>
      <w:r w:rsidRPr="00C953E3">
        <w:rPr>
          <w:bCs/>
          <w:sz w:val="28"/>
          <w:szCs w:val="28"/>
        </w:rPr>
        <w:t xml:space="preserve"> регламентом зоны Сп-4 «</w:t>
      </w:r>
      <w:r w:rsidRPr="00C953E3">
        <w:rPr>
          <w:sz w:val="28"/>
          <w:szCs w:val="28"/>
        </w:rPr>
        <w:t>Зона размещения отходов производства и потребления</w:t>
      </w:r>
      <w:r w:rsidRPr="00C953E3">
        <w:rPr>
          <w:bCs/>
          <w:sz w:val="28"/>
          <w:szCs w:val="28"/>
        </w:rPr>
        <w:t>» следующего содержания:</w:t>
      </w:r>
    </w:p>
    <w:p w:rsidR="00222BCF" w:rsidRPr="00C953E3" w:rsidRDefault="00222BCF" w:rsidP="00222BCF">
      <w:pPr>
        <w:pStyle w:val="ac"/>
        <w:spacing w:line="360" w:lineRule="auto"/>
        <w:ind w:left="0" w:firstLine="709"/>
        <w:jc w:val="center"/>
        <w:rPr>
          <w:sz w:val="28"/>
          <w:szCs w:val="28"/>
        </w:rPr>
      </w:pPr>
      <w:r w:rsidRPr="00C953E3">
        <w:rPr>
          <w:b/>
          <w:sz w:val="28"/>
          <w:szCs w:val="28"/>
        </w:rPr>
        <w:t>«Сп</w:t>
      </w:r>
      <w:proofErr w:type="gramStart"/>
      <w:r w:rsidRPr="00C953E3">
        <w:rPr>
          <w:b/>
          <w:sz w:val="28"/>
          <w:szCs w:val="28"/>
        </w:rPr>
        <w:t>4</w:t>
      </w:r>
      <w:proofErr w:type="gramEnd"/>
      <w:r w:rsidRPr="00C953E3">
        <w:rPr>
          <w:b/>
          <w:sz w:val="28"/>
          <w:szCs w:val="28"/>
        </w:rPr>
        <w:t xml:space="preserve"> Зона размещения отходов производства и потребления</w:t>
      </w:r>
    </w:p>
    <w:p w:rsidR="00222BCF" w:rsidRPr="00AE0465" w:rsidRDefault="00222BCF" w:rsidP="00222BCF">
      <w:pPr>
        <w:pStyle w:val="ac"/>
        <w:tabs>
          <w:tab w:val="left" w:pos="0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C953E3">
        <w:rPr>
          <w:sz w:val="28"/>
          <w:szCs w:val="28"/>
        </w:rPr>
        <w:t>Зона Сп</w:t>
      </w:r>
      <w:proofErr w:type="gramStart"/>
      <w:r w:rsidRPr="00C953E3">
        <w:rPr>
          <w:sz w:val="28"/>
          <w:szCs w:val="28"/>
        </w:rPr>
        <w:t>4</w:t>
      </w:r>
      <w:proofErr w:type="gramEnd"/>
      <w:r w:rsidRPr="00C953E3">
        <w:rPr>
          <w:sz w:val="28"/>
          <w:szCs w:val="28"/>
        </w:rPr>
        <w:t xml:space="preserve"> выделена в целях обеспечени</w:t>
      </w:r>
      <w:r>
        <w:rPr>
          <w:sz w:val="28"/>
          <w:szCs w:val="28"/>
        </w:rPr>
        <w:t xml:space="preserve">я правовых условий деятельности </w:t>
      </w:r>
      <w:r w:rsidRPr="00C953E3">
        <w:rPr>
          <w:sz w:val="28"/>
          <w:szCs w:val="28"/>
        </w:rPr>
        <w:t>объектов в области обращения с отходами производства и потребления, необходимых объектов инженерной и транспортной инфраструктуры.</w:t>
      </w:r>
    </w:p>
    <w:tbl>
      <w:tblPr>
        <w:tblW w:w="1034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83"/>
        <w:gridCol w:w="6459"/>
      </w:tblGrid>
      <w:tr w:rsidR="00222BCF" w:rsidTr="00222BCF">
        <w:trPr>
          <w:trHeight w:val="545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ind w:firstLine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22BCF" w:rsidTr="00222BCF">
        <w:trPr>
          <w:trHeight w:val="54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222BCF" w:rsidTr="00222BCF">
        <w:trPr>
          <w:trHeight w:val="83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свалок и полигонов твердых бытовых отходов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свалок и полигонов твердых бытовых отходов</w:t>
            </w:r>
          </w:p>
        </w:tc>
      </w:tr>
      <w:tr w:rsidR="00222BCF" w:rsidTr="00222BCF">
        <w:trPr>
          <w:trHeight w:val="139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усовершенствованных свалок для неутилизированных твердых промышленных отходов.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усовершенствованных свалок для неутилизированных твердых промышленных отходов</w:t>
            </w:r>
          </w:p>
        </w:tc>
      </w:tr>
      <w:tr w:rsidR="00222BCF" w:rsidTr="00222BCF">
        <w:trPr>
          <w:trHeight w:val="110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мусоросжигательных и мусороперерабатывающих объектов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мусоросжигательных и мусороперерабатывающих объектов</w:t>
            </w:r>
          </w:p>
        </w:tc>
      </w:tr>
      <w:tr w:rsidR="00222BCF" w:rsidTr="00222BCF">
        <w:trPr>
          <w:trHeight w:val="83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участков компостирования твердых бытовых отходов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участков компостирования твердых бытовых отходов</w:t>
            </w:r>
          </w:p>
        </w:tc>
      </w:tr>
      <w:tr w:rsidR="00222BCF" w:rsidTr="00222BCF">
        <w:trPr>
          <w:trHeight w:val="560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мусороперегрузочных станций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мусороперегрузочных станций </w:t>
            </w:r>
          </w:p>
        </w:tc>
      </w:tr>
      <w:tr w:rsidR="00222BCF" w:rsidTr="00222BCF">
        <w:trPr>
          <w:trHeight w:val="81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площадок под складирование грунта и снега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площадок под складирование грунта и снега, строительство объектов, необходимых для этого: весовые, складские помещения и др.</w:t>
            </w:r>
          </w:p>
        </w:tc>
      </w:tr>
      <w:tr w:rsidR="00222BCF" w:rsidTr="00222BCF">
        <w:trPr>
          <w:trHeight w:val="196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 зеленых насаждений специального назначения</w:t>
            </w:r>
          </w:p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</w:pPr>
            <w:r>
              <w:rPr>
                <w:rFonts w:ascii="Times New Roman" w:hAnsi="Times New Roman"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</w:tbl>
    <w:p w:rsidR="00222BCF" w:rsidRDefault="00222BCF" w:rsidP="00222BCF"/>
    <w:tbl>
      <w:tblPr>
        <w:tblW w:w="1031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4"/>
        <w:gridCol w:w="7037"/>
      </w:tblGrid>
      <w:tr w:rsidR="00222BCF" w:rsidTr="00222BCF">
        <w:trPr>
          <w:trHeight w:val="548"/>
        </w:trPr>
        <w:tc>
          <w:tcPr>
            <w:tcW w:w="10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ind w:firstLine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2BCF" w:rsidTr="00222BCF">
        <w:trPr>
          <w:trHeight w:val="54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3C28E3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222BCF" w:rsidTr="00222BCF">
        <w:trPr>
          <w:trHeight w:val="28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объектов, необходимых для эксплуатации полигонов и свалок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Строительство, реконструкция, эксплуатация складов, весовых, подсобных помещений и др. объектов, необходимых для эксплуатации полигонов и свалок</w:t>
            </w:r>
          </w:p>
        </w:tc>
      </w:tr>
      <w:tr w:rsidR="00222BCF" w:rsidTr="00222BCF">
        <w:trPr>
          <w:trHeight w:val="8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3C28E3">
            <w:pPr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</w:tr>
    </w:tbl>
    <w:p w:rsidR="00222BCF" w:rsidRDefault="00222BCF" w:rsidP="00222BCF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22BCF" w:rsidRPr="00222BCF" w:rsidRDefault="00222BCF" w:rsidP="00222BC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bookmarkStart w:id="0" w:name="_GoBack"/>
      <w:r w:rsidRPr="00222BCF">
        <w:rPr>
          <w:sz w:val="28"/>
          <w:szCs w:val="28"/>
        </w:rPr>
        <w:t xml:space="preserve">статью 29 изложить в следующей редакции: 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861CB">
        <w:rPr>
          <w:rFonts w:ascii="Times New Roman" w:hAnsi="Times New Roman"/>
          <w:sz w:val="28"/>
          <w:szCs w:val="28"/>
        </w:rPr>
        <w:t>«</w:t>
      </w:r>
      <w:r w:rsidRPr="00D861CB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222BCF" w:rsidRPr="002776FF" w:rsidRDefault="00222BCF" w:rsidP="00222BCF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00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215"/>
        <w:gridCol w:w="973"/>
        <w:gridCol w:w="1621"/>
        <w:gridCol w:w="1268"/>
        <w:gridCol w:w="29"/>
        <w:gridCol w:w="1136"/>
      </w:tblGrid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027" w:type="dxa"/>
            <w:gridSpan w:val="5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195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</w:p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000</w:t>
            </w:r>
          </w:p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211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</w:t>
            </w:r>
            <w:r w:rsidRPr="00D861CB">
              <w:rPr>
                <w:rFonts w:ascii="Times New Roman" w:eastAsia="Times New Roman" w:hAnsi="Times New Roman"/>
              </w:rPr>
              <w:t>участков, за исклю</w:t>
            </w:r>
            <w:r w:rsidR="00924680">
              <w:rPr>
                <w:rFonts w:ascii="Times New Roman" w:eastAsia="Times New Roman" w:hAnsi="Times New Roman"/>
              </w:rPr>
              <w:t>чением, указанных в пунктах 1-9</w:t>
            </w:r>
            <w:r w:rsidRPr="00D861CB">
              <w:rPr>
                <w:rFonts w:ascii="Times New Roman" w:eastAsia="Times New Roman" w:hAnsi="Times New Roman"/>
              </w:rPr>
              <w:t xml:space="preserve"> настоящей</w:t>
            </w:r>
            <w:r w:rsidRPr="002776FF">
              <w:rPr>
                <w:rFonts w:ascii="Times New Roman" w:eastAsia="Times New Roman" w:hAnsi="Times New Roman"/>
              </w:rPr>
              <w:t xml:space="preserve"> таблицы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shd w:val="clear" w:color="auto" w:fill="auto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924680">
        <w:trPr>
          <w:trHeight w:val="296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465E86" w:rsidRDefault="00222BCF" w:rsidP="003C28E3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621" w:type="dxa"/>
            <w:vAlign w:val="center"/>
          </w:tcPr>
          <w:p w:rsidR="00222BCF" w:rsidRPr="00465E86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465E86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465E86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FD4A27" w:rsidRDefault="00222BCF" w:rsidP="003C28E3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D4A2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924680">
              <w:rPr>
                <w:rFonts w:ascii="Times New Roman" w:eastAsia="MS MinNew Roman" w:hAnsi="Times New Roman"/>
                <w:bCs/>
              </w:rPr>
              <w:t>16-20</w:t>
            </w:r>
            <w:r>
              <w:rPr>
                <w:rFonts w:ascii="Times New Roman" w:eastAsia="MS MinNew Roman" w:hAnsi="Times New Roman"/>
                <w:bCs/>
              </w:rPr>
              <w:t xml:space="preserve">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настоящей таблицы,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268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стоящих зданий, строений, сооружений объектов хранения и стоянки транспортных средств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222BCF" w:rsidRPr="00CB3E94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CB3E94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3E94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222BCF" w:rsidRPr="00CB3E94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B3E94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B3E94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CB3E94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222BCF" w:rsidRPr="00CB3E94" w:rsidRDefault="00222BCF" w:rsidP="00222BCF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10055" w:type="dxa"/>
        <w:tblInd w:w="250" w:type="dxa"/>
        <w:tblLook w:val="04A0" w:firstRow="1" w:lastRow="0" w:firstColumn="1" w:lastColumn="0" w:noHBand="0" w:noVBand="1"/>
      </w:tblPr>
      <w:tblGrid>
        <w:gridCol w:w="786"/>
        <w:gridCol w:w="3567"/>
        <w:gridCol w:w="5702"/>
      </w:tblGrid>
      <w:tr w:rsidR="00222BCF" w:rsidRPr="002776FF" w:rsidTr="00222BCF">
        <w:trPr>
          <w:trHeight w:val="1164"/>
        </w:trPr>
        <w:tc>
          <w:tcPr>
            <w:tcW w:w="786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567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702" w:type="dxa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0319" w:type="dxa"/>
        <w:tblLayout w:type="fixed"/>
        <w:tblLook w:val="04A0" w:firstRow="1" w:lastRow="0" w:firstColumn="1" w:lastColumn="0" w:noHBand="0" w:noVBand="1"/>
      </w:tblPr>
      <w:tblGrid>
        <w:gridCol w:w="250"/>
        <w:gridCol w:w="765"/>
        <w:gridCol w:w="3608"/>
        <w:gridCol w:w="990"/>
        <w:gridCol w:w="991"/>
        <w:gridCol w:w="991"/>
        <w:gridCol w:w="990"/>
        <w:gridCol w:w="986"/>
        <w:gridCol w:w="748"/>
      </w:tblGrid>
      <w:tr w:rsidR="00222BCF" w:rsidRPr="002776FF" w:rsidTr="00222BCF">
        <w:trPr>
          <w:trHeight w:val="24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48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49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924680" w:rsidRPr="002776FF" w:rsidTr="00924680">
        <w:trPr>
          <w:trHeight w:val="661"/>
        </w:trPr>
        <w:tc>
          <w:tcPr>
            <w:tcW w:w="250" w:type="dxa"/>
            <w:tcBorders>
              <w:right w:val="single" w:sz="4" w:space="0" w:color="auto"/>
            </w:tcBorders>
          </w:tcPr>
          <w:p w:rsidR="00924680" w:rsidRPr="002776FF" w:rsidRDefault="00924680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80" w:rsidRPr="002776FF" w:rsidRDefault="00924680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Pr="002776FF" w:rsidRDefault="00924680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Pr="002776FF" w:rsidRDefault="00924680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lastRenderedPageBreak/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3C28E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222BCF" w:rsidRDefault="00222BCF" w:rsidP="00222BCF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222BCF" w:rsidRPr="00542DA5" w:rsidRDefault="00222BCF" w:rsidP="00222BCF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7</w:t>
      </w:r>
      <w:r w:rsidRPr="00542DA5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222BCF" w:rsidRPr="00542DA5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42DA5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222BCF" w:rsidRPr="002776FF" w:rsidRDefault="00222BCF" w:rsidP="00222BCF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0280" w:type="dxa"/>
        <w:tblLook w:val="04A0" w:firstRow="1" w:lastRow="0" w:firstColumn="1" w:lastColumn="0" w:noHBand="0" w:noVBand="1"/>
      </w:tblPr>
      <w:tblGrid>
        <w:gridCol w:w="634"/>
        <w:gridCol w:w="3476"/>
        <w:gridCol w:w="881"/>
        <w:gridCol w:w="881"/>
        <w:gridCol w:w="881"/>
        <w:gridCol w:w="881"/>
        <w:gridCol w:w="881"/>
        <w:gridCol w:w="881"/>
        <w:gridCol w:w="874"/>
        <w:gridCol w:w="10"/>
      </w:tblGrid>
      <w:tr w:rsidR="00222BCF" w:rsidRPr="002776FF" w:rsidTr="00222BCF">
        <w:trPr>
          <w:gridAfter w:val="1"/>
          <w:wAfter w:w="10" w:type="dxa"/>
          <w:trHeight w:val="384"/>
        </w:trPr>
        <w:tc>
          <w:tcPr>
            <w:tcW w:w="634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76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160" w:type="dxa"/>
            <w:gridSpan w:val="7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188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D861CB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25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251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22BCF" w:rsidRPr="002776FF" w:rsidTr="00222BCF">
        <w:trPr>
          <w:trHeight w:val="258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251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22BCF" w:rsidRPr="002776FF" w:rsidTr="00222BCF">
        <w:trPr>
          <w:trHeight w:val="251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516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shd w:val="clear" w:color="auto" w:fill="auto"/>
          </w:tcPr>
          <w:p w:rsidR="00222BCF" w:rsidRPr="002776FF" w:rsidRDefault="00222BCF" w:rsidP="003C28E3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22BCF" w:rsidRPr="002776FF" w:rsidTr="00222BCF">
        <w:trPr>
          <w:trHeight w:val="384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509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509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861CB">
        <w:rPr>
          <w:rFonts w:ascii="Times New Roman" w:hAnsi="Times New Roman"/>
          <w:sz w:val="28"/>
          <w:szCs w:val="28"/>
        </w:rPr>
        <w:t xml:space="preserve">Примечание: </w:t>
      </w:r>
    </w:p>
    <w:p w:rsidR="00222BCF" w:rsidRPr="00D861CB" w:rsidRDefault="00222BCF" w:rsidP="00222BCF">
      <w:pPr>
        <w:pStyle w:val="ac"/>
        <w:ind w:left="0" w:firstLine="700"/>
        <w:jc w:val="both"/>
        <w:rPr>
          <w:sz w:val="28"/>
          <w:szCs w:val="28"/>
        </w:rPr>
      </w:pPr>
      <w:r w:rsidRPr="00D861CB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861CB">
        <w:rPr>
          <w:sz w:val="28"/>
          <w:szCs w:val="28"/>
        </w:rPr>
        <w:t>1</w:t>
      </w:r>
      <w:proofErr w:type="gramEnd"/>
      <w:r w:rsidRPr="00D861CB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</w:t>
      </w:r>
      <w:r>
        <w:rPr>
          <w:sz w:val="28"/>
          <w:szCs w:val="28"/>
        </w:rPr>
        <w:t xml:space="preserve"> в границах населенного пункта.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861CB">
        <w:rPr>
          <w:rFonts w:ascii="Times New Roman" w:hAnsi="Times New Roman"/>
          <w:sz w:val="28"/>
          <w:szCs w:val="28"/>
        </w:rPr>
        <w:t xml:space="preserve">) статью </w:t>
      </w:r>
      <w:r>
        <w:rPr>
          <w:rFonts w:ascii="Times New Roman" w:hAnsi="Times New Roman"/>
          <w:sz w:val="28"/>
          <w:szCs w:val="28"/>
        </w:rPr>
        <w:t>32</w:t>
      </w:r>
      <w:r w:rsidRPr="00D861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861CB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32</w:t>
      </w:r>
      <w:r w:rsidRPr="00D861CB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222BCF" w:rsidRPr="002776FF" w:rsidRDefault="00222BCF" w:rsidP="00222BCF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0497" w:type="dxa"/>
        <w:tblLook w:val="04A0" w:firstRow="1" w:lastRow="0" w:firstColumn="1" w:lastColumn="0" w:noHBand="0" w:noVBand="1"/>
      </w:tblPr>
      <w:tblGrid>
        <w:gridCol w:w="674"/>
        <w:gridCol w:w="4098"/>
        <w:gridCol w:w="2231"/>
        <w:gridCol w:w="2120"/>
        <w:gridCol w:w="1374"/>
      </w:tblGrid>
      <w:tr w:rsidR="00222BCF" w:rsidRPr="002776FF" w:rsidTr="00222BCF">
        <w:trPr>
          <w:trHeight w:val="485"/>
        </w:trPr>
        <w:tc>
          <w:tcPr>
            <w:tcW w:w="674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98" w:type="dxa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725" w:type="dxa"/>
            <w:gridSpan w:val="3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184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</w:t>
            </w:r>
          </w:p>
        </w:tc>
        <w:tc>
          <w:tcPr>
            <w:tcW w:w="2120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22BCF" w:rsidRPr="002776FF" w:rsidTr="00222BCF">
        <w:trPr>
          <w:trHeight w:val="351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18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22BCF" w:rsidRPr="002776FF" w:rsidTr="00222BCF">
        <w:trPr>
          <w:trHeight w:val="351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185"/>
        </w:trPr>
        <w:tc>
          <w:tcPr>
            <w:tcW w:w="674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0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222BCF" w:rsidRPr="00D861CB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861CB">
        <w:rPr>
          <w:rFonts w:ascii="Times New Roman" w:hAnsi="Times New Roman"/>
          <w:sz w:val="28"/>
          <w:szCs w:val="28"/>
        </w:rPr>
        <w:t>) дополнить статьей 32.1: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861CB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7"/>
        <w:tblW w:w="10482" w:type="dxa"/>
        <w:tblLook w:val="04A0" w:firstRow="1" w:lastRow="0" w:firstColumn="1" w:lastColumn="0" w:noHBand="0" w:noVBand="1"/>
      </w:tblPr>
      <w:tblGrid>
        <w:gridCol w:w="627"/>
        <w:gridCol w:w="37"/>
        <w:gridCol w:w="3678"/>
        <w:gridCol w:w="10"/>
        <w:gridCol w:w="3060"/>
        <w:gridCol w:w="3070"/>
      </w:tblGrid>
      <w:tr w:rsidR="00222BCF" w:rsidRPr="002776FF" w:rsidTr="003C28E3">
        <w:trPr>
          <w:trHeight w:val="870"/>
        </w:trPr>
        <w:tc>
          <w:tcPr>
            <w:tcW w:w="664" w:type="dxa"/>
            <w:gridSpan w:val="2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688" w:type="dxa"/>
            <w:gridSpan w:val="2"/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130" w:type="dxa"/>
            <w:gridSpan w:val="2"/>
          </w:tcPr>
          <w:p w:rsidR="00222BCF" w:rsidRPr="002776FF" w:rsidRDefault="00222BCF" w:rsidP="003C28E3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3C28E3">
        <w:trPr>
          <w:trHeight w:val="413"/>
        </w:trPr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1E4739" w:rsidRDefault="00222BCF" w:rsidP="003C28E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E4739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1E4739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222BCF" w:rsidRPr="002776FF" w:rsidTr="003C28E3">
        <w:trPr>
          <w:trHeight w:val="148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3C28E3">
        <w:trPr>
          <w:trHeight w:val="275"/>
        </w:trPr>
        <w:tc>
          <w:tcPr>
            <w:tcW w:w="627" w:type="dxa"/>
          </w:tcPr>
          <w:p w:rsidR="00222BCF" w:rsidRPr="002776FF" w:rsidRDefault="00222BCF" w:rsidP="003C28E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070" w:type="dxa"/>
            <w:gridSpan w:val="2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070" w:type="dxa"/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222BCF" w:rsidRPr="002776FF" w:rsidTr="003C28E3">
        <w:trPr>
          <w:trHeight w:val="275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3C28E3">
        <w:trPr>
          <w:trHeight w:val="187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3C28E3">
        <w:trPr>
          <w:trHeight w:val="291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22BCF" w:rsidRPr="002776FF" w:rsidTr="003C28E3">
        <w:trPr>
          <w:trHeight w:val="333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3C28E3">
        <w:trPr>
          <w:trHeight w:val="147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22BCF" w:rsidRPr="002776FF" w:rsidTr="003C28E3">
        <w:trPr>
          <w:trHeight w:val="147"/>
        </w:trPr>
        <w:tc>
          <w:tcPr>
            <w:tcW w:w="10482" w:type="dxa"/>
            <w:gridSpan w:val="6"/>
            <w:shd w:val="clear" w:color="auto" w:fill="D9D9D9" w:themeFill="background1" w:themeFillShade="D9"/>
          </w:tcPr>
          <w:p w:rsidR="00222BCF" w:rsidRPr="002776FF" w:rsidRDefault="00222BCF" w:rsidP="003C28E3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3C28E3">
        <w:trPr>
          <w:trHeight w:val="147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3C28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  <w:bookmarkEnd w:id="0"/>
    </w:tbl>
    <w:p w:rsidR="00222BCF" w:rsidRPr="00453CE3" w:rsidRDefault="00222BCF" w:rsidP="00222BCF"/>
    <w:p w:rsidR="00222BCF" w:rsidRPr="00222BCF" w:rsidRDefault="00222BCF" w:rsidP="00222BCF">
      <w:pPr>
        <w:pStyle w:val="ac"/>
        <w:spacing w:line="360" w:lineRule="auto"/>
        <w:ind w:left="1211"/>
        <w:jc w:val="both"/>
        <w:rPr>
          <w:sz w:val="28"/>
          <w:szCs w:val="28"/>
        </w:rPr>
      </w:pPr>
    </w:p>
    <w:p w:rsidR="004F590E" w:rsidRPr="00A77BD6" w:rsidRDefault="00025E5D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2</w:t>
      </w:r>
      <w:r w:rsidR="001F7D4C" w:rsidRPr="00A77BD6">
        <w:rPr>
          <w:rFonts w:ascii="Times New Roman" w:hAnsi="Times New Roman"/>
          <w:sz w:val="28"/>
          <w:szCs w:val="28"/>
        </w:rPr>
        <w:t xml:space="preserve">. </w:t>
      </w:r>
      <w:r w:rsidR="004F590E" w:rsidRPr="00A77BD6">
        <w:rPr>
          <w:rFonts w:ascii="Times New Roman" w:hAnsi="Times New Roman"/>
          <w:sz w:val="28"/>
          <w:szCs w:val="28"/>
        </w:rPr>
        <w:t>Опубликовать</w:t>
      </w:r>
      <w:r w:rsidR="0015596B" w:rsidRPr="00A77BD6">
        <w:rPr>
          <w:rFonts w:ascii="Times New Roman" w:hAnsi="Times New Roman"/>
          <w:sz w:val="28"/>
          <w:szCs w:val="28"/>
        </w:rPr>
        <w:t xml:space="preserve"> </w:t>
      </w:r>
      <w:r w:rsidR="006D54BB" w:rsidRPr="00A77BD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A77BD6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A77BD6">
        <w:rPr>
          <w:rFonts w:ascii="Times New Roman" w:hAnsi="Times New Roman"/>
          <w:sz w:val="28"/>
          <w:szCs w:val="28"/>
        </w:rPr>
        <w:t>«</w:t>
      </w:r>
      <w:r w:rsidR="00222BCF" w:rsidRPr="002709C8">
        <w:rPr>
          <w:rFonts w:ascii="Times New Roman" w:hAnsi="Times New Roman"/>
          <w:bCs/>
          <w:sz w:val="28"/>
          <w:szCs w:val="28"/>
          <w:lang w:eastAsia="ar-SA"/>
        </w:rPr>
        <w:t>Вести сельского поселения Мокша</w:t>
      </w:r>
      <w:r w:rsidR="00E711DB" w:rsidRPr="00A77BD6">
        <w:rPr>
          <w:rFonts w:ascii="Times New Roman" w:hAnsi="Times New Roman"/>
          <w:sz w:val="28"/>
          <w:szCs w:val="28"/>
        </w:rPr>
        <w:t xml:space="preserve">» в течение десяти дней со дня </w:t>
      </w:r>
      <w:r w:rsidR="001D0219" w:rsidRPr="00A77BD6">
        <w:rPr>
          <w:rFonts w:ascii="Times New Roman" w:hAnsi="Times New Roman"/>
          <w:sz w:val="28"/>
          <w:szCs w:val="28"/>
        </w:rPr>
        <w:t>принятия</w:t>
      </w:r>
      <w:r w:rsidR="00E711DB" w:rsidRPr="00A77BD6">
        <w:rPr>
          <w:rFonts w:ascii="Times New Roman" w:hAnsi="Times New Roman"/>
          <w:sz w:val="28"/>
          <w:szCs w:val="28"/>
        </w:rPr>
        <w:t>.</w:t>
      </w:r>
    </w:p>
    <w:p w:rsidR="004F590E" w:rsidRPr="00A77BD6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</w:t>
      </w:r>
      <w:r w:rsidR="00E711DB" w:rsidRPr="00A77BD6">
        <w:rPr>
          <w:rFonts w:ascii="Times New Roman" w:hAnsi="Times New Roman"/>
          <w:sz w:val="28"/>
          <w:szCs w:val="28"/>
        </w:rPr>
        <w:t>со дня</w:t>
      </w:r>
      <w:r w:rsidR="004B7195" w:rsidRPr="00A77BD6">
        <w:rPr>
          <w:rFonts w:ascii="Times New Roman" w:hAnsi="Times New Roman"/>
          <w:sz w:val="28"/>
          <w:szCs w:val="28"/>
        </w:rPr>
        <w:t xml:space="preserve"> </w:t>
      </w:r>
      <w:r w:rsidRPr="00A77BD6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A77BD6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A77BD6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Глав</w:t>
      </w:r>
      <w:r w:rsidR="004E0CAC" w:rsidRPr="00A77BD6">
        <w:rPr>
          <w:rFonts w:ascii="Times New Roman" w:hAnsi="Times New Roman"/>
          <w:sz w:val="28"/>
          <w:szCs w:val="28"/>
        </w:rPr>
        <w:t>а</w:t>
      </w:r>
      <w:r w:rsidRPr="00A77B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</w:p>
    <w:p w:rsidR="00E711DB" w:rsidRPr="00A77BD6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4189D" w:rsidRPr="00A77BD6">
        <w:rPr>
          <w:rFonts w:ascii="Times New Roman" w:hAnsi="Times New Roman"/>
          <w:sz w:val="28"/>
          <w:szCs w:val="28"/>
        </w:rPr>
        <w:t>Большеглушицкий</w:t>
      </w:r>
    </w:p>
    <w:p w:rsidR="00A95AB6" w:rsidRPr="008E6969" w:rsidRDefault="00E711DB" w:rsidP="00604D91">
      <w:pPr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Самарской области</w:t>
      </w:r>
      <w:r w:rsidRPr="000C036F">
        <w:rPr>
          <w:rFonts w:ascii="Times New Roman" w:hAnsi="Times New Roman"/>
          <w:sz w:val="28"/>
          <w:szCs w:val="28"/>
        </w:rPr>
        <w:t xml:space="preserve">    </w:t>
      </w:r>
      <w:r w:rsidR="000C036F" w:rsidRPr="000C036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E0CAC">
        <w:rPr>
          <w:rFonts w:ascii="Times New Roman" w:hAnsi="Times New Roman"/>
          <w:sz w:val="28"/>
          <w:szCs w:val="28"/>
        </w:rPr>
        <w:t xml:space="preserve">    </w:t>
      </w:r>
      <w:r w:rsidR="000C036F" w:rsidRPr="000C036F">
        <w:rPr>
          <w:rFonts w:ascii="Times New Roman" w:hAnsi="Times New Roman"/>
          <w:sz w:val="28"/>
          <w:szCs w:val="28"/>
        </w:rPr>
        <w:t xml:space="preserve"> </w:t>
      </w:r>
      <w:r w:rsidR="00A77BD6">
        <w:rPr>
          <w:rFonts w:ascii="Times New Roman" w:hAnsi="Times New Roman"/>
          <w:sz w:val="28"/>
          <w:szCs w:val="28"/>
        </w:rPr>
        <w:t xml:space="preserve">        </w:t>
      </w:r>
      <w:r w:rsidR="00222BCF">
        <w:rPr>
          <w:rFonts w:ascii="Times New Roman" w:hAnsi="Times New Roman"/>
          <w:sz w:val="28"/>
          <w:szCs w:val="28"/>
        </w:rPr>
        <w:t xml:space="preserve">Д.П. </w:t>
      </w:r>
      <w:proofErr w:type="spellStart"/>
      <w:r w:rsidR="00222BCF">
        <w:rPr>
          <w:rFonts w:ascii="Times New Roman" w:hAnsi="Times New Roman"/>
          <w:sz w:val="28"/>
          <w:szCs w:val="28"/>
        </w:rPr>
        <w:t>Рузанов</w:t>
      </w:r>
      <w:proofErr w:type="spellEnd"/>
    </w:p>
    <w:p w:rsidR="00A95AB6" w:rsidRPr="008E6969" w:rsidRDefault="00A95AB6" w:rsidP="00604D91">
      <w:pPr>
        <w:jc w:val="both"/>
        <w:rPr>
          <w:rFonts w:ascii="Times New Roman" w:hAnsi="Times New Roman"/>
          <w:sz w:val="28"/>
          <w:szCs w:val="28"/>
        </w:rPr>
      </w:pPr>
    </w:p>
    <w:p w:rsidR="00A95AB6" w:rsidRPr="008E6969" w:rsidRDefault="00A95AB6" w:rsidP="00604D91">
      <w:pPr>
        <w:jc w:val="both"/>
        <w:rPr>
          <w:rFonts w:ascii="Times New Roman" w:hAnsi="Times New Roman"/>
          <w:sz w:val="28"/>
          <w:szCs w:val="28"/>
        </w:rPr>
      </w:pP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Мокша </w:t>
      </w: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A95AB6" w:rsidRDefault="00A95AB6" w:rsidP="00A95AB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Н.А.Золотов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33007" w:rsidRPr="00E711DB" w:rsidRDefault="00604D91" w:rsidP="00604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33007" w:rsidRPr="00E711DB" w:rsidSect="00222BCF">
      <w:headerReference w:type="even" r:id="rId9"/>
      <w:headerReference w:type="default" r:id="rId10"/>
      <w:pgSz w:w="11901" w:h="16840"/>
      <w:pgMar w:top="1134" w:right="96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4E" w:rsidRDefault="0052394E" w:rsidP="006238F7">
      <w:r>
        <w:separator/>
      </w:r>
    </w:p>
  </w:endnote>
  <w:endnote w:type="continuationSeparator" w:id="0">
    <w:p w:rsidR="0052394E" w:rsidRDefault="0052394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80"/>
    <w:family w:val="auto"/>
    <w:pitch w:val="variable"/>
  </w:font>
  <w:font w:name="MS MinNew Roman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4E" w:rsidRDefault="0052394E" w:rsidP="006238F7">
      <w:r>
        <w:separator/>
      </w:r>
    </w:p>
  </w:footnote>
  <w:footnote w:type="continuationSeparator" w:id="0">
    <w:p w:rsidR="0052394E" w:rsidRDefault="0052394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3" w:rsidRDefault="003C28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8E3" w:rsidRDefault="003C2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3" w:rsidRPr="006238F7" w:rsidRDefault="003C28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96034">
      <w:rPr>
        <w:rStyle w:val="a5"/>
        <w:rFonts w:ascii="Times New Roman" w:hAnsi="Times New Roman"/>
        <w:noProof/>
      </w:rPr>
      <w:t>11</w:t>
    </w:r>
    <w:r w:rsidRPr="006238F7">
      <w:rPr>
        <w:rStyle w:val="a5"/>
        <w:rFonts w:ascii="Times New Roman" w:hAnsi="Times New Roman"/>
      </w:rPr>
      <w:fldChar w:fldCharType="end"/>
    </w:r>
  </w:p>
  <w:p w:rsidR="003C28E3" w:rsidRDefault="003C2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EB6B09"/>
    <w:multiLevelType w:val="hybridMultilevel"/>
    <w:tmpl w:val="415CB792"/>
    <w:lvl w:ilvl="0" w:tplc="417EE83E">
      <w:start w:val="1"/>
      <w:numFmt w:val="decimal"/>
      <w:lvlText w:val="%1)"/>
      <w:lvlJc w:val="left"/>
      <w:pPr>
        <w:ind w:left="1072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4878"/>
    <w:multiLevelType w:val="hybridMultilevel"/>
    <w:tmpl w:val="88824318"/>
    <w:lvl w:ilvl="0" w:tplc="9146CC2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16"/>
  </w:num>
  <w:num w:numId="17">
    <w:abstractNumId w:val="6"/>
  </w:num>
  <w:num w:numId="18">
    <w:abstractNumId w:val="14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56C6"/>
    <w:rsid w:val="000A6308"/>
    <w:rsid w:val="000B3A44"/>
    <w:rsid w:val="000B706B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08FC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22BCF"/>
    <w:rsid w:val="0023169E"/>
    <w:rsid w:val="00245D21"/>
    <w:rsid w:val="00257D0F"/>
    <w:rsid w:val="002A6A31"/>
    <w:rsid w:val="002B05C1"/>
    <w:rsid w:val="002B13D2"/>
    <w:rsid w:val="002B4211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034"/>
    <w:rsid w:val="0039695F"/>
    <w:rsid w:val="003B0E7B"/>
    <w:rsid w:val="003B1332"/>
    <w:rsid w:val="003B2025"/>
    <w:rsid w:val="003C28E3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A5647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372E"/>
    <w:rsid w:val="005201E8"/>
    <w:rsid w:val="00523069"/>
    <w:rsid w:val="0052394E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784B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979D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17435"/>
    <w:rsid w:val="00833D89"/>
    <w:rsid w:val="00841AC9"/>
    <w:rsid w:val="00842033"/>
    <w:rsid w:val="00844C39"/>
    <w:rsid w:val="00844E89"/>
    <w:rsid w:val="00845134"/>
    <w:rsid w:val="008461E4"/>
    <w:rsid w:val="008658FF"/>
    <w:rsid w:val="0086613E"/>
    <w:rsid w:val="00873964"/>
    <w:rsid w:val="00886CA2"/>
    <w:rsid w:val="00893E80"/>
    <w:rsid w:val="008956D2"/>
    <w:rsid w:val="008968C7"/>
    <w:rsid w:val="008A1232"/>
    <w:rsid w:val="008A42AF"/>
    <w:rsid w:val="008A54D0"/>
    <w:rsid w:val="008A5D7B"/>
    <w:rsid w:val="008A7CA7"/>
    <w:rsid w:val="008B656C"/>
    <w:rsid w:val="008C6880"/>
    <w:rsid w:val="008C7988"/>
    <w:rsid w:val="008D2253"/>
    <w:rsid w:val="008D561C"/>
    <w:rsid w:val="008E00BB"/>
    <w:rsid w:val="008E5D1C"/>
    <w:rsid w:val="008E6969"/>
    <w:rsid w:val="008F0117"/>
    <w:rsid w:val="008F6EC3"/>
    <w:rsid w:val="009165C3"/>
    <w:rsid w:val="00922C34"/>
    <w:rsid w:val="00924680"/>
    <w:rsid w:val="0093160A"/>
    <w:rsid w:val="009347A8"/>
    <w:rsid w:val="009470A5"/>
    <w:rsid w:val="00972CA1"/>
    <w:rsid w:val="00973ED8"/>
    <w:rsid w:val="0097652C"/>
    <w:rsid w:val="009842F3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77BD6"/>
    <w:rsid w:val="00A8512D"/>
    <w:rsid w:val="00A93DBC"/>
    <w:rsid w:val="00A95AB6"/>
    <w:rsid w:val="00AA6560"/>
    <w:rsid w:val="00AC48AF"/>
    <w:rsid w:val="00AC4D78"/>
    <w:rsid w:val="00AC5357"/>
    <w:rsid w:val="00AD5E54"/>
    <w:rsid w:val="00AF1129"/>
    <w:rsid w:val="00B2262F"/>
    <w:rsid w:val="00B23B08"/>
    <w:rsid w:val="00B32892"/>
    <w:rsid w:val="00B50C2A"/>
    <w:rsid w:val="00B61477"/>
    <w:rsid w:val="00B63D27"/>
    <w:rsid w:val="00B778AA"/>
    <w:rsid w:val="00B80BA1"/>
    <w:rsid w:val="00B84279"/>
    <w:rsid w:val="00BB37E2"/>
    <w:rsid w:val="00BB419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16CFF"/>
    <w:rsid w:val="00C305B2"/>
    <w:rsid w:val="00C720A4"/>
    <w:rsid w:val="00C76EAF"/>
    <w:rsid w:val="00C802E9"/>
    <w:rsid w:val="00C8140D"/>
    <w:rsid w:val="00C87375"/>
    <w:rsid w:val="00C87D6E"/>
    <w:rsid w:val="00C93E21"/>
    <w:rsid w:val="00C93F29"/>
    <w:rsid w:val="00CB0BDA"/>
    <w:rsid w:val="00CB2FC7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778A5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055E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6979D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western">
    <w:name w:val="western"/>
    <w:basedOn w:val="a"/>
    <w:rsid w:val="00E778A5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6979D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western">
    <w:name w:val="western"/>
    <w:basedOn w:val="a"/>
    <w:rsid w:val="00E778A5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3047</Words>
  <Characters>17373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20380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15</cp:revision>
  <cp:lastPrinted>2015-12-04T09:39:00Z</cp:lastPrinted>
  <dcterms:created xsi:type="dcterms:W3CDTF">2015-12-04T05:08:00Z</dcterms:created>
  <dcterms:modified xsi:type="dcterms:W3CDTF">2020-11-27T04:50:00Z</dcterms:modified>
</cp:coreProperties>
</file>