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D3" w:rsidRDefault="00DC4715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977CD3" w:rsidRDefault="00DC471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77CD3" w:rsidRDefault="00DC471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июля 2021</w:t>
      </w:r>
    </w:p>
    <w:p w:rsidR="00977CD3" w:rsidRDefault="00977CD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977CD3" w:rsidRDefault="00DC471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</w:t>
      </w:r>
      <w:r>
        <w:rPr>
          <w:rFonts w:ascii="Segoe UI" w:hAnsi="Segoe UI" w:cs="Segoe UI"/>
          <w:sz w:val="24"/>
          <w:szCs w:val="24"/>
        </w:rPr>
        <w:t>ным темам, в том числе для владельцев земельных участков.</w:t>
      </w:r>
    </w:p>
    <w:p w:rsidR="00977CD3" w:rsidRDefault="00DC4715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</w:t>
      </w:r>
      <w:r>
        <w:rPr>
          <w:rFonts w:ascii="Segoe UI" w:hAnsi="Segoe UI" w:cs="Segoe UI"/>
          <w:sz w:val="24"/>
          <w:szCs w:val="24"/>
        </w:rPr>
        <w:t xml:space="preserve">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</w:t>
      </w:r>
      <w:r>
        <w:rPr>
          <w:rFonts w:ascii="Segoe UI" w:hAnsi="Segoe UI" w:cs="Segoe UI"/>
          <w:sz w:val="24"/>
          <w:szCs w:val="24"/>
        </w:rPr>
        <w:t>дений.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Указываемый вид разрешенного использования должен соответствовать предусмотренному перечню, который применяется именно на вашей территории. В отдельных случаях требуется получить в уполномоченном органе местного самоуправления и представить в орга</w:t>
      </w:r>
      <w:r>
        <w:rPr>
          <w:rFonts w:ascii="Segoe UI" w:hAnsi="Segoe UI" w:cs="Segoe UI"/>
          <w:i/>
          <w:sz w:val="24"/>
          <w:szCs w:val="24"/>
        </w:rPr>
        <w:t>н регистрации прав разрешение на условно разрешенный вид использования</w:t>
      </w:r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 w:rsidR="00977CD3" w:rsidRDefault="00DC4715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Когда при уточнении границ земельного участка становится понятно, что при установлении границ соседней территории была допу</w:t>
      </w:r>
      <w:r>
        <w:rPr>
          <w:rFonts w:ascii="Segoe UI" w:hAnsi="Segoe UI" w:cs="Segoe UI"/>
          <w:sz w:val="24"/>
          <w:szCs w:val="24"/>
        </w:rPr>
        <w:t xml:space="preserve">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</w:t>
      </w:r>
      <w:r>
        <w:rPr>
          <w:rFonts w:ascii="Segoe UI" w:hAnsi="Segoe UI" w:cs="Segoe UI"/>
          <w:i/>
          <w:sz w:val="24"/>
          <w:szCs w:val="24"/>
        </w:rPr>
        <w:t>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</w:t>
      </w:r>
      <w:r>
        <w:rPr>
          <w:rFonts w:ascii="Segoe UI" w:hAnsi="Segoe UI" w:cs="Segoe UI"/>
          <w:i/>
          <w:sz w:val="24"/>
          <w:szCs w:val="24"/>
        </w:rPr>
        <w:t>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:rsidR="00977CD3" w:rsidRDefault="00DC471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Проект межевания, который готовится для выдела земельного участ</w:t>
      </w:r>
      <w:r>
        <w:rPr>
          <w:rFonts w:ascii="Segoe UI" w:hAnsi="Segoe UI" w:cs="Segoe UI"/>
          <w:sz w:val="24"/>
          <w:szCs w:val="24"/>
        </w:rPr>
        <w:t>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</w:t>
      </w:r>
      <w:r>
        <w:rPr>
          <w:rFonts w:ascii="Segoe UI" w:hAnsi="Segoe UI" w:cs="Segoe UI"/>
          <w:sz w:val="24"/>
          <w:szCs w:val="24"/>
        </w:rPr>
        <w:t>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</w:t>
      </w:r>
      <w:r>
        <w:rPr>
          <w:rFonts w:ascii="Segoe UI" w:hAnsi="Segoe UI" w:cs="Segoe UI"/>
          <w:sz w:val="24"/>
          <w:szCs w:val="24"/>
        </w:rPr>
        <w:t xml:space="preserve">новлению границ и регистрации земельных участков. </w:t>
      </w:r>
    </w:p>
    <w:p w:rsidR="00977CD3" w:rsidRDefault="00977CD3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77CD3" w:rsidRDefault="00DC471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977CD3" w:rsidRDefault="00DC47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77CD3" w:rsidRDefault="00DC47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77CD3" w:rsidRDefault="00DC47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977CD3" w:rsidRDefault="00DC4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77CD3" w:rsidRDefault="00977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CD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3"/>
    <w:rsid w:val="00977CD3"/>
    <w:rsid w:val="00D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2021-07-22T13:14:00Z</cp:lastPrinted>
  <dcterms:created xsi:type="dcterms:W3CDTF">2021-07-26T07:26:00Z</dcterms:created>
  <dcterms:modified xsi:type="dcterms:W3CDTF">2021-07-26T07:26:00Z</dcterms:modified>
</cp:coreProperties>
</file>